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450F6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auto"/>
          <w:spacing w:val="7"/>
          <w:sz w:val="44"/>
          <w:szCs w:val="44"/>
          <w:shd w:val="clear" w:fill="FFFFFF"/>
          <w:lang w:eastAsia="zh-CN"/>
        </w:rPr>
      </w:pPr>
      <w:r>
        <w:rPr>
          <w:rFonts w:hint="eastAsia" w:ascii="方正小标宋简体" w:hAnsi="方正小标宋简体" w:eastAsia="方正小标宋简体" w:cs="方正小标宋简体"/>
          <w:b w:val="0"/>
          <w:bCs w:val="0"/>
          <w:i w:val="0"/>
          <w:iCs w:val="0"/>
          <w:caps w:val="0"/>
          <w:color w:val="auto"/>
          <w:spacing w:val="7"/>
          <w:sz w:val="44"/>
          <w:szCs w:val="44"/>
          <w:shd w:val="clear" w:fill="FFFFFF"/>
        </w:rPr>
        <w:t>临沂市精神卫生中心</w:t>
      </w:r>
      <w:r>
        <w:rPr>
          <w:rFonts w:hint="eastAsia" w:ascii="方正小标宋简体" w:hAnsi="方正小标宋简体" w:eastAsia="方正小标宋简体" w:cs="方正小标宋简体"/>
          <w:b w:val="0"/>
          <w:bCs w:val="0"/>
          <w:i w:val="0"/>
          <w:iCs w:val="0"/>
          <w:caps w:val="0"/>
          <w:color w:val="auto"/>
          <w:spacing w:val="7"/>
          <w:sz w:val="44"/>
          <w:szCs w:val="44"/>
          <w:shd w:val="clear" w:fill="FFFFFF"/>
          <w:lang w:val="en-US" w:eastAsia="zh-CN"/>
        </w:rPr>
        <w:t>8</w:t>
      </w:r>
      <w:r>
        <w:rPr>
          <w:rFonts w:hint="eastAsia" w:ascii="方正小标宋简体" w:hAnsi="方正小标宋简体" w:eastAsia="方正小标宋简体" w:cs="方正小标宋简体"/>
          <w:b w:val="0"/>
          <w:bCs w:val="0"/>
          <w:i w:val="0"/>
          <w:iCs w:val="0"/>
          <w:caps w:val="0"/>
          <w:color w:val="auto"/>
          <w:spacing w:val="7"/>
          <w:sz w:val="44"/>
          <w:szCs w:val="44"/>
          <w:shd w:val="clear" w:fill="FFFFFF"/>
        </w:rPr>
        <w:t>月健康</w:t>
      </w:r>
      <w:r>
        <w:rPr>
          <w:rFonts w:hint="eastAsia" w:ascii="方正小标宋简体" w:hAnsi="方正小标宋简体" w:eastAsia="方正小标宋简体" w:cs="方正小标宋简体"/>
          <w:b w:val="0"/>
          <w:bCs w:val="0"/>
          <w:i w:val="0"/>
          <w:iCs w:val="0"/>
          <w:caps w:val="0"/>
          <w:color w:val="auto"/>
          <w:spacing w:val="7"/>
          <w:sz w:val="44"/>
          <w:szCs w:val="44"/>
          <w:shd w:val="clear" w:fill="FFFFFF"/>
          <w:lang w:val="en-US" w:eastAsia="zh-CN"/>
        </w:rPr>
        <w:t>科普</w:t>
      </w:r>
    </w:p>
    <w:p w14:paraId="35E688B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auto"/>
          <w:spacing w:val="7"/>
          <w:sz w:val="44"/>
          <w:szCs w:val="44"/>
          <w:shd w:val="clear" w:fill="FFFFFF"/>
        </w:rPr>
      </w:pPr>
      <w:r>
        <w:rPr>
          <w:rFonts w:hint="eastAsia" w:ascii="方正小标宋简体" w:hAnsi="方正小标宋简体" w:eastAsia="方正小标宋简体" w:cs="方正小标宋简体"/>
          <w:b w:val="0"/>
          <w:bCs w:val="0"/>
          <w:i w:val="0"/>
          <w:iCs w:val="0"/>
          <w:caps w:val="0"/>
          <w:color w:val="auto"/>
          <w:spacing w:val="7"/>
          <w:sz w:val="44"/>
          <w:szCs w:val="44"/>
          <w:shd w:val="clear" w:fill="FFFFFF"/>
          <w:lang w:val="en-US" w:eastAsia="zh-CN"/>
        </w:rPr>
        <w:t>工作进</w:t>
      </w:r>
      <w:r>
        <w:rPr>
          <w:rFonts w:hint="eastAsia" w:ascii="方正小标宋简体" w:hAnsi="方正小标宋简体" w:eastAsia="方正小标宋简体" w:cs="方正小标宋简体"/>
          <w:b w:val="0"/>
          <w:bCs w:val="0"/>
          <w:i w:val="0"/>
          <w:iCs w:val="0"/>
          <w:caps w:val="0"/>
          <w:color w:val="auto"/>
          <w:spacing w:val="7"/>
          <w:sz w:val="44"/>
          <w:szCs w:val="44"/>
          <w:shd w:val="clear" w:fill="FFFFFF"/>
        </w:rPr>
        <w:t>展情况</w:t>
      </w:r>
    </w:p>
    <w:p w14:paraId="56B7A863">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color w:val="auto"/>
        </w:rPr>
      </w:pPr>
    </w:p>
    <w:p w14:paraId="1F590B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t>1.走进临沂高速收费站开展心理健康讲座</w:t>
      </w:r>
    </w:p>
    <w:p w14:paraId="4727301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t>2025年8月5日，临沂市精神卫生中心孟琳琳在临沂高速收费站开展题为《幸福从“心”开始》的心理健康讲座，40余人参加。</w:t>
      </w:r>
    </w:p>
    <w:p w14:paraId="017B6A4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drawing>
          <wp:inline distT="0" distB="0" distL="114300" distR="114300">
            <wp:extent cx="4101465" cy="2176145"/>
            <wp:effectExtent l="0" t="0" r="635" b="8255"/>
            <wp:docPr id="50" name="图片 50" descr="74e68fbf3d0059f5651e264bb8374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74e68fbf3d0059f5651e264bb837403c"/>
                    <pic:cNvPicPr>
                      <a:picLocks noChangeAspect="1"/>
                    </pic:cNvPicPr>
                  </pic:nvPicPr>
                  <pic:blipFill>
                    <a:blip r:embed="rId4"/>
                    <a:stretch>
                      <a:fillRect/>
                    </a:stretch>
                  </pic:blipFill>
                  <pic:spPr>
                    <a:xfrm>
                      <a:off x="0" y="0"/>
                      <a:ext cx="4101465" cy="2176145"/>
                    </a:xfrm>
                    <a:prstGeom prst="rect">
                      <a:avLst/>
                    </a:prstGeom>
                  </pic:spPr>
                </pic:pic>
              </a:graphicData>
            </a:graphic>
          </wp:inline>
        </w:drawing>
      </w:r>
      <w:r>
        <w:rPr>
          <w:rFonts w:hint="eastAsia" w:ascii="黑体" w:hAnsi="黑体" w:eastAsia="黑体" w:cs="黑体"/>
          <w:b w:val="0"/>
          <w:bCs w:val="0"/>
          <w:color w:val="auto"/>
          <w:spacing w:val="0"/>
          <w:kern w:val="0"/>
          <w:sz w:val="32"/>
          <w:szCs w:val="32"/>
          <w:lang w:val="en-US" w:eastAsia="zh-CN" w:bidi="ar"/>
        </w:rPr>
        <w:drawing>
          <wp:inline distT="0" distB="0" distL="114300" distR="114300">
            <wp:extent cx="4096385" cy="2303780"/>
            <wp:effectExtent l="0" t="0" r="5715" b="7620"/>
            <wp:docPr id="51" name="图片 51" descr="92d399c4d5ebf6972489e174a4552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2d399c4d5ebf6972489e174a4552f9a"/>
                    <pic:cNvPicPr>
                      <a:picLocks noChangeAspect="1"/>
                    </pic:cNvPicPr>
                  </pic:nvPicPr>
                  <pic:blipFill>
                    <a:blip r:embed="rId5"/>
                    <a:stretch>
                      <a:fillRect/>
                    </a:stretch>
                  </pic:blipFill>
                  <pic:spPr>
                    <a:xfrm>
                      <a:off x="0" y="0"/>
                      <a:ext cx="4096385" cy="2303780"/>
                    </a:xfrm>
                    <a:prstGeom prst="rect">
                      <a:avLst/>
                    </a:prstGeom>
                  </pic:spPr>
                </pic:pic>
              </a:graphicData>
            </a:graphic>
          </wp:inline>
        </w:drawing>
      </w:r>
    </w:p>
    <w:p w14:paraId="51391F30">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t>2.医心卫民·心理健康云课堂：假期 “睡眠紊乱” 如何调？专家支招助孩子开学 “元气满满”</w:t>
      </w:r>
    </w:p>
    <w:p w14:paraId="14E6D115">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t>2025年8月8日19:30至20:30，临沂市精神卫生中心睡眠医学科副主任医师尹连艳做客海报新闻直播间，就如何解决假期“睡眠紊乱”进行全面解析，约10万人次收看。</w:t>
      </w:r>
    </w:p>
    <w:p w14:paraId="07DDC37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黑体" w:hAnsi="黑体" w:eastAsia="黑体" w:cs="黑体"/>
          <w:b w:val="0"/>
          <w:bCs w:val="0"/>
          <w:color w:val="auto"/>
          <w:spacing w:val="0"/>
          <w:kern w:val="0"/>
          <w:sz w:val="32"/>
          <w:szCs w:val="32"/>
          <w:lang w:val="en-US" w:eastAsia="zh-CN" w:bidi="ar"/>
        </w:rPr>
      </w:pPr>
      <w:r>
        <w:rPr>
          <w:rFonts w:ascii="宋体" w:hAnsi="宋体" w:eastAsia="宋体" w:cs="宋体"/>
          <w:color w:val="auto"/>
          <w:sz w:val="24"/>
          <w:szCs w:val="24"/>
        </w:rPr>
        <w:drawing>
          <wp:inline distT="0" distB="0" distL="114300" distR="114300">
            <wp:extent cx="4216400" cy="2366645"/>
            <wp:effectExtent l="0" t="0" r="0" b="8255"/>
            <wp:docPr id="4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IMG_256"/>
                    <pic:cNvPicPr>
                      <a:picLocks noChangeAspect="1"/>
                    </pic:cNvPicPr>
                  </pic:nvPicPr>
                  <pic:blipFill>
                    <a:blip r:embed="rId6"/>
                    <a:stretch>
                      <a:fillRect/>
                    </a:stretch>
                  </pic:blipFill>
                  <pic:spPr>
                    <a:xfrm>
                      <a:off x="0" y="0"/>
                      <a:ext cx="4216400" cy="2366645"/>
                    </a:xfrm>
                    <a:prstGeom prst="rect">
                      <a:avLst/>
                    </a:prstGeom>
                    <a:noFill/>
                    <a:ln w="9525">
                      <a:noFill/>
                    </a:ln>
                  </pic:spPr>
                </pic:pic>
              </a:graphicData>
            </a:graphic>
          </wp:inline>
        </w:drawing>
      </w:r>
    </w:p>
    <w:p w14:paraId="3C1E75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t>3.财富932私家车广播《心灵之声》第12期</w:t>
      </w:r>
    </w:p>
    <w:p w14:paraId="0F4FD3AA">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t>2025年8月9日20:00-21:00，第12期“心灵之声”栏目以《别让 “小酌” 成枷锁，挣脱酒精依赖束缚》为主题，由临沂市精神卫生中心成瘾医学科病区副主任袁珍做客财富932私家车广播，约1.5万人次收听收看。</w:t>
      </w:r>
    </w:p>
    <w:p w14:paraId="2939A68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rPr>
      </w:pPr>
      <w:r>
        <w:rPr>
          <w:color w:val="auto"/>
        </w:rPr>
        <w:drawing>
          <wp:inline distT="0" distB="0" distL="114300" distR="114300">
            <wp:extent cx="4248150" cy="3172460"/>
            <wp:effectExtent l="0" t="0" r="6350" b="254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7"/>
                    <a:stretch>
                      <a:fillRect/>
                    </a:stretch>
                  </pic:blipFill>
                  <pic:spPr>
                    <a:xfrm>
                      <a:off x="0" y="0"/>
                      <a:ext cx="4248150" cy="3172460"/>
                    </a:xfrm>
                    <a:prstGeom prst="rect">
                      <a:avLst/>
                    </a:prstGeom>
                    <a:noFill/>
                    <a:ln w="9525">
                      <a:noFill/>
                    </a:ln>
                  </pic:spPr>
                </pic:pic>
              </a:graphicData>
            </a:graphic>
          </wp:inline>
        </w:drawing>
      </w:r>
    </w:p>
    <w:p w14:paraId="4F57E5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t>4.财富932私家车广播《心灵之声》第13期</w:t>
      </w:r>
    </w:p>
    <w:p w14:paraId="11183A4F">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t>2025年8月14日20:00-21:00，第13期“心灵之声”栏目以《开学适应攻略：轻松启航新学期》为主题，由临沂市精神卫生中心心理咨询治疗室心理治疗师李丽萍做客财富932私家车广播，约2.7万人次收听收看。</w:t>
      </w:r>
    </w:p>
    <w:p w14:paraId="6520C577">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r>
        <w:rPr>
          <w:color w:val="auto"/>
        </w:rPr>
        <w:drawing>
          <wp:inline distT="0" distB="0" distL="114300" distR="114300">
            <wp:extent cx="3606800" cy="2693670"/>
            <wp:effectExtent l="0" t="0" r="0" b="1143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7"/>
                    <a:stretch>
                      <a:fillRect/>
                    </a:stretch>
                  </pic:blipFill>
                  <pic:spPr>
                    <a:xfrm>
                      <a:off x="0" y="0"/>
                      <a:ext cx="3606800" cy="2693670"/>
                    </a:xfrm>
                    <a:prstGeom prst="rect">
                      <a:avLst/>
                    </a:prstGeom>
                    <a:noFill/>
                    <a:ln w="9525">
                      <a:noFill/>
                    </a:ln>
                  </pic:spPr>
                </pic:pic>
              </a:graphicData>
            </a:graphic>
          </wp:inline>
        </w:drawing>
      </w:r>
    </w:p>
    <w:p w14:paraId="796197D7">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t>5.走进临沂市残疾人综合服务中心开展心理健康讲座</w:t>
      </w:r>
    </w:p>
    <w:p w14:paraId="4F460A1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t>2025年8月22日下午，临沂市精神卫生中心心理治疗师赵丰在临沂市残疾人综合服务中心开展题为《职场心理压力管理与心理调试》的心理健康讲座，50余人参加。</w:t>
      </w:r>
    </w:p>
    <w:p w14:paraId="2E40670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b w:val="0"/>
          <w:bCs w:val="0"/>
          <w:color w:val="auto"/>
          <w:spacing w:val="0"/>
          <w:kern w:val="0"/>
          <w:sz w:val="32"/>
          <w:szCs w:val="32"/>
          <w:lang w:val="en-US" w:eastAsia="zh-CN" w:bidi="ar"/>
        </w:rPr>
      </w:pPr>
      <w:bookmarkStart w:id="0" w:name="_GoBack"/>
      <w:r>
        <w:rPr>
          <w:rFonts w:hint="eastAsia" w:ascii="黑体" w:hAnsi="黑体" w:eastAsia="黑体" w:cs="黑体"/>
          <w:b w:val="0"/>
          <w:bCs w:val="0"/>
          <w:color w:val="auto"/>
          <w:spacing w:val="0"/>
          <w:kern w:val="0"/>
          <w:sz w:val="32"/>
          <w:szCs w:val="32"/>
          <w:lang w:val="en-US" w:eastAsia="zh-CN" w:bidi="ar"/>
        </w:rPr>
        <w:drawing>
          <wp:inline distT="0" distB="0" distL="114300" distR="114300">
            <wp:extent cx="3332480" cy="2221865"/>
            <wp:effectExtent l="0" t="0" r="7620" b="635"/>
            <wp:docPr id="48" name="图片 48" descr="_MG_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_MG_0197"/>
                    <pic:cNvPicPr>
                      <a:picLocks noChangeAspect="1"/>
                    </pic:cNvPicPr>
                  </pic:nvPicPr>
                  <pic:blipFill>
                    <a:blip r:embed="rId8"/>
                    <a:stretch>
                      <a:fillRect/>
                    </a:stretch>
                  </pic:blipFill>
                  <pic:spPr>
                    <a:xfrm>
                      <a:off x="0" y="0"/>
                      <a:ext cx="3332480" cy="2221865"/>
                    </a:xfrm>
                    <a:prstGeom prst="rect">
                      <a:avLst/>
                    </a:prstGeom>
                  </pic:spPr>
                </pic:pic>
              </a:graphicData>
            </a:graphic>
          </wp:inline>
        </w:drawing>
      </w:r>
      <w:bookmarkEnd w:id="0"/>
    </w:p>
    <w:sectPr>
      <w:pgSz w:w="11906" w:h="16838"/>
      <w:pgMar w:top="1701" w:right="1417" w:bottom="1701"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1NTJmYWE4MTllNjlmZGY4MWJiYWU4ZTQ3NmYyN2YifQ=="/>
  </w:docVars>
  <w:rsids>
    <w:rsidRoot w:val="00000000"/>
    <w:rsid w:val="00F2450B"/>
    <w:rsid w:val="0AA55D63"/>
    <w:rsid w:val="176C78FC"/>
    <w:rsid w:val="1B6E2C2D"/>
    <w:rsid w:val="33B86908"/>
    <w:rsid w:val="37E71712"/>
    <w:rsid w:val="55920670"/>
    <w:rsid w:val="570064CA"/>
    <w:rsid w:val="5DBC7D5A"/>
    <w:rsid w:val="638533A8"/>
    <w:rsid w:val="64267BB3"/>
    <w:rsid w:val="6E341474"/>
    <w:rsid w:val="774871CC"/>
    <w:rsid w:val="779518CF"/>
    <w:rsid w:val="7F440F59"/>
    <w:rsid w:val="7F9C48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572</Words>
  <Characters>670</Characters>
  <Lines>0</Lines>
  <Paragraphs>0</Paragraphs>
  <TotalTime>2</TotalTime>
  <ScaleCrop>false</ScaleCrop>
  <LinksUpToDate>false</LinksUpToDate>
  <CharactersWithSpaces>674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2023-07-11T01:46:00Z</dcterms:created>
  <dc:creator>a1073</dc:creator>
  <cp:lastModifiedBy>孙宗帅</cp:lastModifiedBy>
  <dcterms:modified xsi:type="dcterms:W3CDTF">2025-08-25T06:40:06Z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F36C5FA021504AAB8E792D946078A4AE_13</vt:lpwstr>
  </property>
  <property fmtid="{D5CDD505-2E9C-101B-9397-08002B2CF9AE}" pid="4" name="KSOTemplateDocerSaveRecord">
    <vt:lpwstr>eyJoZGlkIjoiMTc4NjNiMmZiZGViMzBiZmQwYTQ5ZTNlMzczM2U4NzEiLCJ1c2VySWQiOiI1MDQ5ODA3NTcifQ==</vt:lpwstr>
  </property>
</Properties>
</file>